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Федеральный закон от 7 июня 2013 г. N 120-ФЗ</w:t>
      </w:r>
      <w:r w:rsidRPr="00A633F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веществ"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Принят Государственной Думой 15 мая 2013 года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Одобрен Советом Федерации 29 мая 2013 года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1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Внести в</w:t>
      </w:r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4" w:anchor="/document/12107402/entry/0" w:history="1">
        <w:r w:rsidRPr="00A633F2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Федеральный закон</w:t>
        </w:r>
      </w:hyperlink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от 8 января 1998 года N 3-ФЗ "О наркотических средствах и психотропных веществах" (Собрание законодательства Российской Федерации, 1998, N 2, ст. 219; 2002, N 30, ст. 3033; 2003, N 2, ст. 167; N 27, ст. 2700; 2004, N 49, ст. 4845; 2005, N 19, ст. 1752; 2006, N 43, ст. 4412; N 44, ст. 4535; 2007, N 30, ст. 3748; N 31, ст. 4011; 2008, N 30, ст. 3592; N 48, ст. 5515; N 52, ст. 6233; 2009, N 29, ст. 3588, 3614; 2010, N 21, ст. 2525; N 31, ст. 4192; 2011, N 1, ст. 16, 29; N 15, ст. 2039; N 25, ст. 3532; N 49, ст. 7019, 7061; 2012, N 10, ст. 1166; N 53, ст. 7630) следующие изменения: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в</w:t>
      </w:r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5" w:anchor="/document/12107402/entry/118" w:history="1">
        <w:r w:rsidRPr="00A633F2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абзаце восемнадцатом статьи 1</w:t>
        </w:r>
      </w:hyperlink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слова "профилактика наркомании" заменить словами "профилактика незаконного потребления наркотических средств и психотропных веществ, наркомании";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в</w:t>
      </w:r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6" w:anchor="/document/12107402/entry/4" w:history="1">
        <w:r w:rsidRPr="00A633F2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статье 4</w:t>
        </w:r>
      </w:hyperlink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</w:t>
      </w:r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7" w:anchor="/document/12107402/entry/6000" w:history="1">
        <w:r w:rsidRPr="00A633F2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пункт 1</w:t>
        </w:r>
      </w:hyperlink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после слов "установление строгого контроля за оборотом наркотических средств, психотропных веществ и их прекурсоров," дополнить словами "раннее выявление незаконного потребления наркотических средств и психотропных веществ,";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в</w:t>
      </w:r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8" w:anchor="/document/12107402/entry/402" w:history="1">
        <w:r w:rsidRPr="00A633F2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пункте 2</w:t>
        </w:r>
      </w:hyperlink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9" w:anchor="/document/12107402/entry/4025" w:history="1">
        <w:r w:rsidRPr="00A633F2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абзац пятый</w:t>
        </w:r>
      </w:hyperlink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изложить в следующей редакции: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"приоритетность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направленной на антинаркотическую пропаганду;";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дополнить</w:t>
      </w:r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10" w:anchor="/document/12107402/entry/4030" w:history="1">
        <w:r w:rsidRPr="00A633F2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абзацем</w:t>
        </w:r>
      </w:hyperlink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следующего содержания: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"государственная поддержка деятельности организаций, которые осуществляют мероприятия по профилактике незаконного потребления наркотических средств и психотропных веществ, наркомании, мероприятия по медико-социальной реабилитации, социальной и трудовой реинтеграции лиц, потребляющих наркотические средства или психотропные вещества, либо оказывают финансовую помощь в осуществлении таких мероприятий, независимо от организационно-правовой формы указанных организаций.";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дополнить</w:t>
      </w:r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11" w:anchor="/document/12107402/entry/610" w:history="1">
        <w:r w:rsidRPr="00A633F2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главой VI.1</w:t>
        </w:r>
      </w:hyperlink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следующего содержания: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lastRenderedPageBreak/>
        <w:t>"Глава VI.1. Профилактика незаконного потребления наркотических средств и психотропных веществ, наркомании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53.1. </w:t>
      </w:r>
      <w:r w:rsidRPr="00A633F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Организация профилактики незаконного потребления наркотических средств и психотропных веществ, наркомании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Профилактику незаконного потребления наркотических средств и психотропных веществ, наркомании осуществляют: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федеральные органы исполнительной власти;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органы государственной власти субъектов Российской Федерации.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Органы местного самоуправления, организации независимо от организационно-правовых форм и форм собственности, граждане имеют право участвовать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субъектов Российской Федерации, а также самостоятельно разрабатывать и реализовывать комплексы таких мероприятий в соответствии с законодательством Российской Федерации.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53.2. </w:t>
      </w:r>
      <w:r w:rsidRPr="00A633F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Полномочия федеральных органов исполнительной власти в сфере профилактики незаконного потребления наркотических средств и психотропных веществ, наркомании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 полномочиям федеральных органов исполнительной власти в сфере профилактики незаконного потребления наркотических средств и психотропных веществ, наркомании относятся: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разработка и реализация государственной политики в сфере профилактики незаконного потребления наркотических средств и психотропных веществ, наркомании;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научно-методическое обеспечение в области профилактики незаконного потребления наркотических средств и психотропных веществ, наркомании;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ведение пропаганды здорового образа жизни и нетерпимого отношения к незаконному потреблению наркотических средств и психотропных веществ, наркомании;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выявление причин и условий незаконного потребления наркотических средств и психотропных веществ, наркомании и принятие мер по устранению таких причин и условий;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веществ, наркомании;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разработка и реализация долгосрочных (федеральных) целевых программ и ведомственных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осуществление иных установленных законодательством Российской Федерации полномочий.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lastRenderedPageBreak/>
        <w:t>Статья 53.3. </w:t>
      </w:r>
      <w:r w:rsidRPr="00A633F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веществ, наркомании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веществ, наркомании, в том числе: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разработка, утверждение и реализация региональных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осуществление иных установленных законодательством Российской Федерации и законодательством субъектов Российской Федерации полномочий.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53.4. </w:t>
      </w:r>
      <w:r w:rsidRPr="00A633F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Раннее выявление незаконного потребления наркотических средств и психотропных веществ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веществ, которая включает в себя: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обучающихся, достигших возраста пятнадцати лет, либо информированного согласия в письменной форме одного из родителей или иного законного представителя обучающихся, не достигших возраста пятнадцати лет.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условия проведения указанных медицинских осмотров определяются органами государственной власти субъектов Российской Федерации.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5. В случае выявления незаконного потребления наркотических средств и психотропных веществ обучающимся в результате социально-психологического тестирования и (или) профилактического медицинского осмотра обучающийся направляется в специализированную </w:t>
      </w: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пятнадцати лет, либо информированного согласия в письменной форме одного из родителей или иного законного представителя обучающегося, не достигшего возраста пятнадцати лет),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образовательных организациях.".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2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Внести в</w:t>
      </w:r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12" w:anchor="/document/12116087/entry/0" w:history="1">
        <w:r w:rsidRPr="00A633F2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Федеральный закон</w:t>
        </w:r>
      </w:hyperlink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от 24 июня 1999 года N 120-ФЗ "Об основах системы профилактики безнадзорности и правонарушений несовершеннолетних" (Собрание законодательства Российской Федерации, 1999, N 26, ст. 3177; 2003, N 28, ст. 2880; 2004, N 35, ст. 3607; N 49, ст. 4849; 2005, N 17, ст. 1485; 2007, N 27, ст. 3215; N 30, ст. 3808) следующие изменения: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</w:t>
      </w:r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13" w:anchor="/document/12116087/entry/17000" w:history="1">
        <w:r w:rsidRPr="00A633F2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пункт 1 статьи 14</w:t>
        </w:r>
      </w:hyperlink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дополнить</w:t>
      </w:r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14" w:anchor="/document/12116087/entry/1417" w:history="1">
        <w:r w:rsidRPr="00A633F2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подпунктом 7</w:t>
        </w:r>
      </w:hyperlink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следующего содержания: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"7)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организациях, а также образовательных организациях высшего образования.";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в</w:t>
      </w:r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15" w:anchor="/document/12116087/entry/180110" w:history="1">
        <w:r w:rsidRPr="00A633F2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подпункте 10 пункта 1 статьи 18</w:t>
        </w:r>
      </w:hyperlink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слова "наркомании и токсикомании несовершеннолетних и связанных с этим нарушений в их поведении" заменить словами "незаконного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образования".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3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6" w:anchor="/document/12117177/entry/26302" w:history="1">
        <w:r w:rsidRPr="00A633F2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Пункт 2 статьи 26.3</w:t>
        </w:r>
      </w:hyperlink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Федерального закона от 6 октября 1999 года N 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 42, ст. 5005; 2003, N 27, ст. 2709; 2005, N 1, ст. 17, 25; 2006, N 1, ст. 10; N 23, ст. 2380; N 30, ст. 3287; N 31, ст. 3452; N 44, ст. 4537; N 50, ст. 5279; 2007, N 1, ст. 21; N 13, ст. 1464; N 21, ст. 2455; N 30, ст. 3747, 3805, 3808; N 43, ст. 5084; N 46, ст. 5553; 2008, N 29, ст. 3418; N 30, ст. 3613, 3616; N 48, ст. 5516; N 52, ст. 6236; 2009, N 48, ст. 5711; N 51, ст. 6163; 2010, N 15, ст. 1736; N 31, ст. 4160; N 41, ст. 5190; N 46, ст. 5918; N 47, ст. 6030, 6031; N 49, ст. 6409; N 52, ст. 6984; 2011, N 17, ст. 2310; N 27, ст. 3881; N 29, ст. 4283; N 30, ст. 4572, 4590, 4594; N 48, ст. 6727, 6732; N 49, ст. 7039, 7042; N 50, ст. 7359; 2012, N 10, ст. 1158, 1163; N 18, ст. 2126; N 31, ст. 4326; N 50, ст. 6957, 6967; N 53, ст. 7596; 2013, N 14, ст. 1663) дополнить</w:t>
      </w:r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17" w:anchor="/document/12117177/entry/2632213" w:history="1">
        <w:r w:rsidRPr="00A633F2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подпунктом 21.3</w:t>
        </w:r>
      </w:hyperlink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следующего содержания: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"21.3) организации профилактики незаконного потребления наркотических средств и психотропных веществ, наркомании;".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4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8" w:anchor="/document/70291362/entry/108329" w:history="1">
        <w:r w:rsidRPr="00A633F2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Часть 3 статьи 28</w:t>
        </w:r>
      </w:hyperlink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Федерального закона от 29 декабря 2012 года N 273-ФЗ "Об образовании в Российской Федерации" (Собрание законодательства Российской Федерации, 2012, N 53, ст. 7598) дополнить</w:t>
      </w:r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19" w:anchor="/document/70291362/entry/283151" w:history="1">
        <w:r w:rsidRPr="00A633F2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пунктом 15.1</w:t>
        </w:r>
      </w:hyperlink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следующего содержания: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"15.1)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образования;".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Статья 5</w:t>
      </w:r>
    </w:p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Настоящий Федеральный закон вступает в силу по истечении ста восьмидесяти дней после дня его</w:t>
      </w:r>
      <w:r w:rsidRPr="00A633F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 </w:t>
      </w:r>
      <w:hyperlink r:id="rId20" w:anchor="/document/70392681/entry/0" w:history="1">
        <w:r w:rsidRPr="00A633F2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официального опубликования</w:t>
        </w:r>
      </w:hyperlink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A633F2" w:rsidRPr="00A633F2" w:rsidTr="00A633F2">
        <w:tc>
          <w:tcPr>
            <w:tcW w:w="3300" w:type="pct"/>
            <w:shd w:val="clear" w:color="auto" w:fill="FFFFFF"/>
            <w:vAlign w:val="bottom"/>
            <w:hideMark/>
          </w:tcPr>
          <w:p w:rsidR="00A633F2" w:rsidRPr="00A633F2" w:rsidRDefault="00A633F2" w:rsidP="00A63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633F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A633F2" w:rsidRPr="00A633F2" w:rsidRDefault="00A633F2" w:rsidP="00A633F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633F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В. Путин</w:t>
            </w:r>
          </w:p>
        </w:tc>
      </w:tr>
    </w:tbl>
    <w:p w:rsidR="00A633F2" w:rsidRPr="00A633F2" w:rsidRDefault="00A633F2" w:rsidP="00A633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Москва, Кремль</w:t>
      </w: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7 июня 2013 г.</w:t>
      </w:r>
      <w:r w:rsidRPr="00A633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N 120-ФЗ</w:t>
      </w:r>
    </w:p>
    <w:p w:rsidR="00412AF9" w:rsidRDefault="00412AF9"/>
    <w:sectPr w:rsidR="00412AF9" w:rsidSect="0041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33F2"/>
    <w:rsid w:val="00412AF9"/>
    <w:rsid w:val="00A6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63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63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633F2"/>
  </w:style>
  <w:style w:type="character" w:styleId="a3">
    <w:name w:val="Hyperlink"/>
    <w:basedOn w:val="a0"/>
    <w:uiPriority w:val="99"/>
    <w:semiHidden/>
    <w:unhideWhenUsed/>
    <w:rsid w:val="00A633F2"/>
    <w:rPr>
      <w:color w:val="0000FF"/>
      <w:u w:val="single"/>
    </w:rPr>
  </w:style>
  <w:style w:type="paragraph" w:customStyle="1" w:styleId="s15">
    <w:name w:val="s_15"/>
    <w:basedOn w:val="a"/>
    <w:rsid w:val="00A63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33F2"/>
  </w:style>
  <w:style w:type="paragraph" w:customStyle="1" w:styleId="s16">
    <w:name w:val="s_16"/>
    <w:basedOn w:val="a"/>
    <w:rsid w:val="00A63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7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5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87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5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2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2001</Words>
  <Characters>11410</Characters>
  <Application>Microsoft Office Word</Application>
  <DocSecurity>0</DocSecurity>
  <Lines>95</Lines>
  <Paragraphs>26</Paragraphs>
  <ScaleCrop>false</ScaleCrop>
  <Company>Microsoft</Company>
  <LinksUpToDate>false</LinksUpToDate>
  <CharactersWithSpaces>13385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2019-04-22T13:06:00Z</dcterms:created>
  <dcterms:modified xsi:type="dcterms:W3CDTF">2019-04-22T13:06:00Z</dcterms:modified>
</cp:coreProperties>
</file>